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5460A" w14:textId="77777777" w:rsidR="00901310" w:rsidRPr="0061097B" w:rsidRDefault="00901310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476CA6CE" w14:textId="77777777" w:rsidR="00901310" w:rsidRPr="00C2155A" w:rsidRDefault="00901310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2E47F704" w14:textId="77777777" w:rsidR="00901310" w:rsidRPr="00C2155A" w:rsidRDefault="00901310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901310" w:rsidRPr="00C2155A" w14:paraId="6E160A99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19DC278D" w14:textId="77777777" w:rsidR="00901310" w:rsidRPr="00C2155A" w:rsidRDefault="00901310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2DE6108F" w14:textId="77777777" w:rsidR="00901310" w:rsidRPr="00C2155A" w:rsidRDefault="00901310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172D6E21" wp14:editId="44E6B517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310" w:rsidRPr="00C2155A" w14:paraId="0E3E1E9A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8D1" w14:textId="77777777" w:rsidR="00901310" w:rsidRPr="00C2155A" w:rsidRDefault="0090131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A8FDE" w14:textId="77777777" w:rsidR="00901310" w:rsidRDefault="00901310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901310" w:rsidRPr="00C2155A" w14:paraId="18D49961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C39B" w14:textId="77777777" w:rsidR="00901310" w:rsidRPr="00C2155A" w:rsidRDefault="00901310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3A0" w14:textId="77777777" w:rsidR="00901310" w:rsidRDefault="00901310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7ECBE24E" w14:textId="77777777" w:rsidR="00901310" w:rsidRDefault="0090131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EB5C91D" w14:textId="77777777" w:rsidR="00901310" w:rsidRDefault="0090131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EF14443" w14:textId="77777777" w:rsidR="00901310" w:rsidRDefault="0090131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901310" w:rsidRPr="006B715D" w14:paraId="33E727BE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2F0CEC51" w14:textId="77777777" w:rsidR="00901310" w:rsidRPr="00C2155A" w:rsidRDefault="0090131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DD29D3E" w14:textId="77777777" w:rsidR="00901310" w:rsidRPr="00C2155A" w:rsidRDefault="00901310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3D6D4736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5EC8428" w14:textId="77777777" w:rsidR="00901310" w:rsidRPr="00C2155A" w:rsidRDefault="0090131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6CE19" w14:textId="77777777" w:rsidR="00901310" w:rsidRPr="00DD7BCF" w:rsidRDefault="00901310" w:rsidP="00DD7BCF">
            <w:pPr>
              <w:pStyle w:val="Titre1"/>
              <w:outlineLvl w:val="0"/>
            </w:pPr>
            <w:r w:rsidRPr="00604FF4">
              <w:t>ERG8500</w:t>
            </w:r>
            <w:r w:rsidRPr="00DD7BCF">
              <w:t xml:space="preserve"> - </w:t>
            </w:r>
            <w:r w:rsidRPr="00604FF4">
              <w:t>Pratique réflexive et transfert au milieu de travail</w:t>
            </w:r>
          </w:p>
        </w:tc>
      </w:tr>
    </w:tbl>
    <w:p w14:paraId="2451A9F3" w14:textId="77777777" w:rsidR="00901310" w:rsidRPr="00C2155A" w:rsidRDefault="00901310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01310" w:rsidRPr="006B715D" w14:paraId="08CEEFF5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BF1A61E" w14:textId="77777777" w:rsidR="00901310" w:rsidRPr="00C2155A" w:rsidRDefault="00901310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307EBABF" w14:textId="77777777" w:rsidR="00901310" w:rsidRPr="003B762C" w:rsidRDefault="00901310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901310" w:rsidRPr="00901310" w14:paraId="51D59F36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05D830D2" w14:textId="77777777" w:rsidR="00901310" w:rsidRPr="00C2155A" w:rsidRDefault="00901310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Le cours a pour objectif d'une part, d'amener l'étudiant à prendre du recul par rapport à l'ensemble de son intervention et à développer une approche réflexive et critique ; d'autre part, ce cours devrait permettre à l'étudiant de préparer le transfert de l'ensemble de ses résultats au milieu de travail et de faire le bilan de son intervention. L'un des sous-objectifs est que les étudiants comprennent les principes d'une démarche d'évaluation d'interventions dans le domaine de la prévention en santé au travail.</w:t>
            </w:r>
          </w:p>
        </w:tc>
      </w:tr>
    </w:tbl>
    <w:p w14:paraId="0B49B9EE" w14:textId="77777777" w:rsidR="00901310" w:rsidRPr="00C2155A" w:rsidRDefault="00901310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901310" w:rsidRPr="00C2155A" w14:paraId="4CCB08B0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E94BD" w14:textId="77777777" w:rsidR="00901310" w:rsidRPr="00C2155A" w:rsidRDefault="00901310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CCFC1" w14:textId="77777777" w:rsidR="00901310" w:rsidRPr="00C2155A" w:rsidRDefault="00901310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901310" w:rsidRPr="006B715D" w14:paraId="1876387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191F3B" w14:textId="77777777" w:rsidR="00901310" w:rsidRDefault="00901310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72CFE55C" w14:textId="77777777" w:rsidR="00901310" w:rsidRPr="00AB4236" w:rsidRDefault="00901310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9EECD7" w14:textId="77777777" w:rsidR="00901310" w:rsidRPr="00C2155A" w:rsidRDefault="00901310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7F0B5AA" w14:textId="77777777" w:rsidR="00901310" w:rsidRPr="00C2155A" w:rsidRDefault="00901310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901310" w:rsidRPr="006B715D" w14:paraId="0BCFA32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A61E54F" w14:textId="77777777" w:rsidR="00901310" w:rsidRPr="00C2155A" w:rsidRDefault="00901310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8A6CFA1" w14:textId="77777777" w:rsidR="00901310" w:rsidRPr="00C2155A" w:rsidRDefault="00901310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62783BB6" w14:textId="77777777" w:rsidR="00901310" w:rsidRPr="00C2155A" w:rsidRDefault="00901310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997A85C" w14:textId="77777777" w:rsidR="00901310" w:rsidRPr="00C2155A" w:rsidRDefault="0090131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A2292D6" w14:textId="77777777" w:rsidR="00901310" w:rsidRPr="003801B1" w:rsidRDefault="0090131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6B67E52B" w14:textId="77777777" w:rsidR="00901310" w:rsidRPr="00C2155A" w:rsidRDefault="0090131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901310" w:rsidRPr="006B715D" w14:paraId="5BD0EC6C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37B1C9E2" w14:textId="77777777" w:rsidR="00901310" w:rsidRPr="00C2155A" w:rsidRDefault="00901310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Détenir un doctorat avec une spécialisation en ergonomie.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A9AB2FA" w14:textId="77777777" w:rsidR="00901310" w:rsidRPr="00C2155A" w:rsidRDefault="00901310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7E9D455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90ACFA3" w14:textId="77777777" w:rsidR="00901310" w:rsidRPr="00C2155A" w:rsidRDefault="00901310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ECC8957" w14:textId="77777777" w:rsidR="00901310" w:rsidRPr="00C2155A" w:rsidRDefault="00901310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7BDA272" w14:textId="77777777" w:rsidR="00901310" w:rsidRPr="00C2155A" w:rsidRDefault="0090131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10DF96F" w14:textId="77777777" w:rsidR="00901310" w:rsidRPr="003801B1" w:rsidRDefault="0090131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5026E147" w14:textId="77777777" w:rsidR="00901310" w:rsidRPr="00C2155A" w:rsidRDefault="0090131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901310" w:rsidRPr="006B715D" w14:paraId="38A9F27C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727A3807" w14:textId="77777777" w:rsidR="00901310" w:rsidRPr="00901310" w:rsidRDefault="00901310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901310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d'au moins cinq (5) ans récents (au cours des 7 dernières années) en intervention ergonomique en milieu de travail.</w:t>
            </w:r>
          </w:p>
          <w:p w14:paraId="55C45682" w14:textId="77777777" w:rsidR="00901310" w:rsidRPr="00C2155A" w:rsidRDefault="00901310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8379DB4" w14:textId="77777777" w:rsidR="00901310" w:rsidRPr="00C2155A" w:rsidRDefault="0090131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181C743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AC84EB2" w14:textId="77777777" w:rsidR="00901310" w:rsidRPr="00C2155A" w:rsidRDefault="00901310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17FDFBA" w14:textId="77777777" w:rsidR="00901310" w:rsidRPr="00C2155A" w:rsidRDefault="0090131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41B6AD20" w14:textId="77777777" w:rsidR="00901310" w:rsidRPr="00876A84" w:rsidRDefault="0090131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901310" w:rsidRPr="006B715D" w14:paraId="1DC6C026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6A29E9F" w14:textId="77777777" w:rsidR="00901310" w:rsidRPr="00C2155A" w:rsidRDefault="00901310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77AC0849" w14:textId="77777777" w:rsidR="00901310" w:rsidRPr="00C2155A" w:rsidRDefault="0090131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41BBCBA6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CC62D5F" w14:textId="77777777" w:rsidR="00901310" w:rsidRPr="00C2155A" w:rsidRDefault="00901310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9C77EDD" w14:textId="77777777" w:rsidR="00901310" w:rsidRPr="00C2155A" w:rsidRDefault="0090131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455AA6BF" w14:textId="77777777" w:rsidR="00901310" w:rsidRPr="00876A84" w:rsidRDefault="0090131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901310" w:rsidRPr="006B715D" w14:paraId="01E1EBB3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C80661C" w14:textId="77777777" w:rsidR="00901310" w:rsidRPr="00C2155A" w:rsidRDefault="00901310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44DA32F6" w14:textId="77777777" w:rsidR="00901310" w:rsidRPr="00C2155A" w:rsidRDefault="0090131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5089C42F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31BEDD2" w14:textId="77777777" w:rsidR="00901310" w:rsidRPr="00C2155A" w:rsidRDefault="00901310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17F692E" w14:textId="77777777" w:rsidR="00901310" w:rsidRPr="00C2155A" w:rsidRDefault="00901310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FF2FD07" w14:textId="77777777" w:rsidR="00901310" w:rsidRPr="00C2155A" w:rsidRDefault="0090131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7E1BDFF" w14:textId="77777777" w:rsidR="00901310" w:rsidRPr="003801B1" w:rsidRDefault="0090131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5A42D247" w14:textId="77777777" w:rsidR="00901310" w:rsidRPr="00C2155A" w:rsidRDefault="0090131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901310" w:rsidRPr="006B715D" w14:paraId="2CEA9FF6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0382979" w14:textId="77777777" w:rsidR="00901310" w:rsidRDefault="00901310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59BDE1A" w14:textId="77777777" w:rsidR="00901310" w:rsidRPr="00357699" w:rsidRDefault="00901310" w:rsidP="00357699">
            <w:pPr>
              <w:rPr>
                <w:lang w:val="fr-CA"/>
              </w:rPr>
            </w:pPr>
          </w:p>
          <w:p w14:paraId="17A44871" w14:textId="77777777" w:rsidR="00901310" w:rsidRDefault="00901310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47BC4FC" w14:textId="77777777" w:rsidR="00901310" w:rsidRPr="00357699" w:rsidRDefault="00901310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B40B848" w14:textId="77777777" w:rsidR="00901310" w:rsidRPr="00C2155A" w:rsidRDefault="0090131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72332E68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007794F" w14:textId="77777777" w:rsidR="00901310" w:rsidRPr="00C2155A" w:rsidRDefault="00901310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9C59679" w14:textId="77777777" w:rsidR="00901310" w:rsidRPr="00C2155A" w:rsidRDefault="00901310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C2AAACD" w14:textId="77777777" w:rsidR="00901310" w:rsidRPr="00C2155A" w:rsidRDefault="00901310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BE74446" w14:textId="77777777" w:rsidR="00901310" w:rsidRPr="00876A84" w:rsidRDefault="0090131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901310" w:rsidRPr="006B715D" w14:paraId="7B9A3F20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30884B16" w14:textId="77777777" w:rsidR="00901310" w:rsidRPr="00C2155A" w:rsidRDefault="00901310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77B555D8" w14:textId="77777777" w:rsidR="00901310" w:rsidRPr="00C2155A" w:rsidRDefault="00901310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2AB2AEC" w14:textId="77777777" w:rsidR="00901310" w:rsidRPr="00C2155A" w:rsidRDefault="00901310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6EE2E738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6774B2F3" w14:textId="77777777" w:rsidR="00901310" w:rsidRPr="00C2155A" w:rsidRDefault="00901310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301FCA8" w14:textId="77777777" w:rsidR="00901310" w:rsidRPr="00C2155A" w:rsidRDefault="0090131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E466D7A" w14:textId="77777777" w:rsidR="00901310" w:rsidRPr="00876A84" w:rsidRDefault="00901310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901310" w:rsidRPr="006B715D" w14:paraId="2359FEEF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CD3087" w14:textId="77777777" w:rsidR="00901310" w:rsidRPr="00C2155A" w:rsidRDefault="00901310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7CB7527" w14:textId="77777777" w:rsidR="00901310" w:rsidRPr="00C2155A" w:rsidRDefault="00901310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2D420DB8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E95DF48" w14:textId="77777777" w:rsidR="00901310" w:rsidRPr="00C2155A" w:rsidRDefault="00901310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66A3996E" w14:textId="77777777" w:rsidR="00901310" w:rsidRPr="00C2155A" w:rsidRDefault="00901310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901310" w:rsidRPr="006B715D" w14:paraId="750F01E1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5A150FE1" w14:textId="77777777" w:rsidR="00901310" w:rsidRPr="00C2155A" w:rsidRDefault="00901310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01310" w:rsidRPr="006B715D" w14:paraId="2185852A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5BC7F818" w14:textId="77777777" w:rsidR="00901310" w:rsidRPr="00C2155A" w:rsidRDefault="00901310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1A526AEF" w14:textId="77777777" w:rsidR="00901310" w:rsidRPr="00C2155A" w:rsidRDefault="00901310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66DD2205" w14:textId="77777777" w:rsidR="00901310" w:rsidRPr="00C2155A" w:rsidRDefault="00901310" w:rsidP="00442B49">
      <w:pPr>
        <w:rPr>
          <w:rFonts w:asciiTheme="majorHAnsi" w:hAnsiTheme="majorHAnsi" w:cs="Times New Roman"/>
          <w:lang w:val="fr-CA"/>
        </w:rPr>
      </w:pPr>
    </w:p>
    <w:p w14:paraId="4C6F19CB" w14:textId="77777777" w:rsidR="00901310" w:rsidRDefault="00901310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901310" w:rsidSect="00901310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5D3D63E0" w14:textId="77777777" w:rsidR="00901310" w:rsidRPr="00C2155A" w:rsidRDefault="00901310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901310" w:rsidRPr="00C2155A" w:rsidSect="00901310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404BA" w14:textId="77777777" w:rsidR="007C3F23" w:rsidRDefault="007C3F23" w:rsidP="00985E76">
      <w:pPr>
        <w:spacing w:after="0" w:line="240" w:lineRule="auto"/>
      </w:pPr>
      <w:r>
        <w:separator/>
      </w:r>
    </w:p>
  </w:endnote>
  <w:endnote w:type="continuationSeparator" w:id="0">
    <w:p w14:paraId="69CD56C7" w14:textId="77777777" w:rsidR="007C3F23" w:rsidRDefault="007C3F23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4399315"/>
      <w:docPartObj>
        <w:docPartGallery w:val="Page Numbers (Bottom of Page)"/>
        <w:docPartUnique/>
      </w:docPartObj>
    </w:sdtPr>
    <w:sdtContent>
      <w:p w14:paraId="36749336" w14:textId="77777777" w:rsidR="00901310" w:rsidRDefault="00901310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31405097" w14:textId="77777777" w:rsidR="00901310" w:rsidRDefault="009013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429B4379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59785425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B8ED6" w14:textId="77777777" w:rsidR="007C3F23" w:rsidRDefault="007C3F23" w:rsidP="00985E76">
      <w:pPr>
        <w:spacing w:after="0" w:line="240" w:lineRule="auto"/>
      </w:pPr>
      <w:r>
        <w:separator/>
      </w:r>
    </w:p>
  </w:footnote>
  <w:footnote w:type="continuationSeparator" w:id="0">
    <w:p w14:paraId="647FC9E5" w14:textId="77777777" w:rsidR="007C3F23" w:rsidRDefault="007C3F23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7E7BD" w14:textId="77777777" w:rsidR="00901310" w:rsidRDefault="00901310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1F339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7C3F23"/>
    <w:rsid w:val="00844C63"/>
    <w:rsid w:val="0086366D"/>
    <w:rsid w:val="00876A84"/>
    <w:rsid w:val="008D7D14"/>
    <w:rsid w:val="00901310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1FFD4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2021-03-05T20:06:00Z</dcterms:created>
  <dcterms:modified xsi:type="dcterms:W3CDTF">2021-03-05T20:06:00Z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